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8C" w:rsidRPr="004A30C9" w:rsidRDefault="00240F8C" w:rsidP="004A30C9">
      <w:pPr>
        <w:pStyle w:val="NormalWeb"/>
        <w:jc w:val="center"/>
        <w:rPr>
          <w:b/>
          <w:i/>
          <w:sz w:val="48"/>
          <w:szCs w:val="48"/>
        </w:rPr>
      </w:pPr>
      <w:r w:rsidRPr="004A30C9">
        <w:rPr>
          <w:b/>
          <w:i/>
          <w:sz w:val="48"/>
          <w:szCs w:val="48"/>
        </w:rPr>
        <w:t>Дидактические игры для развития мышления у дошкольников.</w:t>
      </w:r>
    </w:p>
    <w:p w:rsidR="00240F8C" w:rsidRPr="00C475EA" w:rsidRDefault="00240F8C" w:rsidP="00C475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0F8C" w:rsidRPr="00247D53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D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Мышление </w:t>
      </w:r>
      <w:r w:rsidRPr="00247D53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Pr="00247D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наиболее обобщенная и опосредованная форма психического отражения, устанавливающая </w:t>
      </w:r>
      <w:r w:rsidRPr="00247D53">
        <w:rPr>
          <w:rFonts w:ascii="Times New Roman" w:hAnsi="Times New Roman"/>
          <w:b/>
          <w:sz w:val="28"/>
          <w:szCs w:val="28"/>
          <w:lang w:eastAsia="ru-RU"/>
        </w:rPr>
        <w:t xml:space="preserve">связи </w:t>
      </w:r>
      <w:r w:rsidRPr="00247D53">
        <w:rPr>
          <w:rFonts w:ascii="Times New Roman" w:hAnsi="Times New Roman"/>
          <w:b/>
          <w:bCs/>
          <w:sz w:val="28"/>
          <w:szCs w:val="28"/>
          <w:lang w:eastAsia="ru-RU"/>
        </w:rPr>
        <w:t>и отношения между познаваемыми объектами.</w:t>
      </w:r>
    </w:p>
    <w:p w:rsidR="00240F8C" w:rsidRPr="00247D53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D5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Задача мышления </w:t>
      </w:r>
      <w:r w:rsidRPr="00247D53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Pr="00247D5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раскрытие отношений между предметами, выявление связей и отделение их от случайных совпадений. </w:t>
      </w:r>
      <w:r w:rsidRPr="00247D53">
        <w:rPr>
          <w:rFonts w:ascii="Times New Roman" w:hAnsi="Times New Roman"/>
          <w:sz w:val="28"/>
          <w:szCs w:val="28"/>
          <w:lang w:eastAsia="ru-RU"/>
        </w:rPr>
        <w:t>Мышление оперирует понятиями и принимает на себя функции обобщения и планирования.</w:t>
      </w:r>
    </w:p>
    <w:p w:rsidR="00240F8C" w:rsidRPr="00247D53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D5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Функция мышления</w:t>
      </w:r>
      <w:r w:rsidRPr="00247D5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47D53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Pr="00247D5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расширение границ познания путем выхода за пределы чувственного восприятия. </w:t>
      </w:r>
      <w:r w:rsidRPr="00247D53">
        <w:rPr>
          <w:rFonts w:ascii="Times New Roman" w:hAnsi="Times New Roman"/>
          <w:sz w:val="28"/>
          <w:szCs w:val="28"/>
          <w:lang w:eastAsia="ru-RU"/>
        </w:rPr>
        <w:t>Мышление позволяет с помощью умозаключения раскрыть то, что не дано непосредственно в восприятии.</w:t>
      </w:r>
    </w:p>
    <w:p w:rsidR="00240F8C" w:rsidRPr="00247D53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D53">
        <w:rPr>
          <w:rFonts w:ascii="Times New Roman" w:hAnsi="Times New Roman"/>
          <w:sz w:val="28"/>
          <w:szCs w:val="28"/>
          <w:lang w:eastAsia="ru-RU"/>
        </w:rPr>
        <w:t xml:space="preserve">Развитию мышления в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дошкольном </w:t>
      </w:r>
      <w:r w:rsidRPr="00247D53">
        <w:rPr>
          <w:rFonts w:ascii="Times New Roman" w:hAnsi="Times New Roman"/>
          <w:sz w:val="28"/>
          <w:szCs w:val="28"/>
          <w:lang w:eastAsia="ru-RU"/>
        </w:rPr>
        <w:t>возрасте принадлежит особая роль.</w:t>
      </w:r>
    </w:p>
    <w:p w:rsidR="00240F8C" w:rsidRPr="00247D53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D53">
        <w:rPr>
          <w:rFonts w:ascii="Times New Roman" w:hAnsi="Times New Roman"/>
          <w:sz w:val="28"/>
          <w:szCs w:val="28"/>
          <w:lang w:eastAsia="ru-RU"/>
        </w:rPr>
        <w:t xml:space="preserve">Мышление ребенка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дошкольника </w:t>
      </w:r>
      <w:r w:rsidRPr="00247D53">
        <w:rPr>
          <w:rFonts w:ascii="Times New Roman" w:hAnsi="Times New Roman"/>
          <w:sz w:val="28"/>
          <w:szCs w:val="28"/>
          <w:lang w:eastAsia="ru-RU"/>
        </w:rPr>
        <w:t>на</w:t>
      </w:r>
      <w:r w:rsidRPr="00247D53">
        <w:rPr>
          <w:rFonts w:ascii="Times New Roman" w:hAnsi="Times New Roman"/>
          <w:sz w:val="28"/>
          <w:szCs w:val="28"/>
          <w:lang w:eastAsia="ru-RU"/>
        </w:rPr>
        <w:softHyphen/>
        <w:t>ходится на переломном этапе развития. В этот период совершается переход от наглядно-образного к словесно-логическому, понятийному мышлению: конкретное мышление, связанное с реальной действитель</w:t>
      </w:r>
      <w:r w:rsidRPr="00247D53">
        <w:rPr>
          <w:rFonts w:ascii="Times New Roman" w:hAnsi="Times New Roman"/>
          <w:sz w:val="28"/>
          <w:szCs w:val="28"/>
          <w:lang w:eastAsia="ru-RU"/>
        </w:rPr>
        <w:softHyphen/>
        <w:t>ностью и непосредственным наблюдением, уже подчиня</w:t>
      </w:r>
      <w:r w:rsidRPr="00247D53">
        <w:rPr>
          <w:rFonts w:ascii="Times New Roman" w:hAnsi="Times New Roman"/>
          <w:sz w:val="28"/>
          <w:szCs w:val="28"/>
          <w:lang w:eastAsia="ru-RU"/>
        </w:rPr>
        <w:softHyphen/>
        <w:t>ется логическим принципам, однако отвлеченные, фор</w:t>
      </w:r>
      <w:r w:rsidRPr="00247D53">
        <w:rPr>
          <w:rFonts w:ascii="Times New Roman" w:hAnsi="Times New Roman"/>
          <w:sz w:val="28"/>
          <w:szCs w:val="28"/>
          <w:lang w:eastAsia="ru-RU"/>
        </w:rPr>
        <w:softHyphen/>
        <w:t>мально-логические рассуждения детям еще не доступны.</w:t>
      </w:r>
    </w:p>
    <w:p w:rsidR="00240F8C" w:rsidRPr="00247D53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D53">
        <w:rPr>
          <w:rFonts w:ascii="Times New Roman" w:hAnsi="Times New Roman"/>
          <w:sz w:val="28"/>
          <w:szCs w:val="28"/>
          <w:lang w:eastAsia="ru-RU"/>
        </w:rPr>
        <w:t xml:space="preserve">Можно с уверенностью сказать, что </w:t>
      </w:r>
      <w:r w:rsidRPr="00247D53">
        <w:rPr>
          <w:rFonts w:ascii="Times New Roman" w:hAnsi="Times New Roman"/>
          <w:b/>
          <w:sz w:val="28"/>
          <w:szCs w:val="28"/>
          <w:lang w:eastAsia="ru-RU"/>
        </w:rPr>
        <w:t>мышление — основной познавательный процесс</w:t>
      </w:r>
      <w:r w:rsidRPr="00247D53">
        <w:rPr>
          <w:rFonts w:ascii="Times New Roman" w:hAnsi="Times New Roman"/>
          <w:sz w:val="28"/>
          <w:szCs w:val="28"/>
          <w:lang w:eastAsia="ru-RU"/>
        </w:rPr>
        <w:t xml:space="preserve"> (мышление связано со всеми познавательными процессами, поэтому их тоже необходимо развивать). Но именно </w:t>
      </w:r>
      <w:r w:rsidRPr="00247D53">
        <w:rPr>
          <w:rFonts w:ascii="Times New Roman" w:hAnsi="Times New Roman"/>
          <w:b/>
          <w:sz w:val="28"/>
          <w:szCs w:val="28"/>
          <w:lang w:eastAsia="ru-RU"/>
        </w:rPr>
        <w:t>несформированность мышления</w:t>
      </w:r>
      <w:r w:rsidRPr="00247D53">
        <w:rPr>
          <w:rFonts w:ascii="Times New Roman" w:hAnsi="Times New Roman"/>
          <w:sz w:val="28"/>
          <w:szCs w:val="28"/>
          <w:lang w:eastAsia="ru-RU"/>
        </w:rPr>
        <w:t xml:space="preserve"> мешает детям запоминать сложный материал. Поэтому особенно важно в этом возрасте развивать мышление. </w:t>
      </w:r>
    </w:p>
    <w:p w:rsidR="00240F8C" w:rsidRPr="00247D53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D5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Последовательные ступени интеллектуального развития:</w:t>
      </w:r>
      <w:r w:rsidRPr="00247D5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40F8C" w:rsidRPr="004A30C9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30C9">
        <w:rPr>
          <w:rFonts w:ascii="Times New Roman" w:hAnsi="Times New Roman"/>
          <w:iCs/>
          <w:sz w:val="28"/>
          <w:szCs w:val="28"/>
          <w:lang w:eastAsia="ru-RU"/>
        </w:rPr>
        <w:t>1.Наглядно-действенное мышление</w:t>
      </w:r>
    </w:p>
    <w:p w:rsidR="00240F8C" w:rsidRPr="004A30C9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30C9">
        <w:rPr>
          <w:rFonts w:ascii="Times New Roman" w:hAnsi="Times New Roman"/>
          <w:iCs/>
          <w:sz w:val="28"/>
          <w:szCs w:val="28"/>
          <w:lang w:eastAsia="ru-RU"/>
        </w:rPr>
        <w:t>2.Наглядно-образное мышление</w:t>
      </w:r>
    </w:p>
    <w:p w:rsidR="00240F8C" w:rsidRPr="004A30C9" w:rsidRDefault="00240F8C" w:rsidP="00247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0C9">
        <w:rPr>
          <w:rFonts w:ascii="Times New Roman" w:hAnsi="Times New Roman"/>
          <w:sz w:val="28"/>
          <w:szCs w:val="28"/>
        </w:rPr>
        <w:t>3.Словесно-логическое мышление.</w:t>
      </w:r>
    </w:p>
    <w:p w:rsidR="00240F8C" w:rsidRDefault="00240F8C" w:rsidP="00247D53">
      <w:pPr>
        <w:pStyle w:val="NormalWeb"/>
        <w:jc w:val="both"/>
        <w:rPr>
          <w:rStyle w:val="Strong"/>
          <w:sz w:val="28"/>
          <w:szCs w:val="28"/>
        </w:rPr>
      </w:pPr>
      <w:r w:rsidRPr="00247D53">
        <w:rPr>
          <w:rStyle w:val="Strong"/>
          <w:sz w:val="28"/>
          <w:szCs w:val="28"/>
        </w:rPr>
        <w:t xml:space="preserve">1 этап. </w:t>
      </w:r>
    </w:p>
    <w:p w:rsidR="00240F8C" w:rsidRPr="00247D53" w:rsidRDefault="00240F8C" w:rsidP="00247D53">
      <w:pPr>
        <w:pStyle w:val="NormalWeb"/>
        <w:jc w:val="both"/>
        <w:rPr>
          <w:sz w:val="28"/>
          <w:szCs w:val="28"/>
        </w:rPr>
      </w:pPr>
      <w:r w:rsidRPr="00247D53">
        <w:rPr>
          <w:rStyle w:val="Strong"/>
          <w:sz w:val="28"/>
          <w:szCs w:val="28"/>
        </w:rPr>
        <w:t>Наглядно-действенное мышление.</w:t>
      </w:r>
      <w:r w:rsidRPr="00247D53">
        <w:rPr>
          <w:sz w:val="28"/>
          <w:szCs w:val="28"/>
        </w:rPr>
        <w:br/>
        <w:t>Ребенок на практике решает примитивные задачи - вертит, тянет, открывает, нажимает. Здесь он на практике выявляет причину со следствием, такой своеобразный метод проб и ошибок. Таким мышлением обладает не только ребенок, часто и взрослые им пользуются.</w:t>
      </w:r>
      <w:r>
        <w:rPr>
          <w:sz w:val="28"/>
          <w:szCs w:val="28"/>
        </w:rPr>
        <w:t xml:space="preserve"> (от 1 года до 2 лет)</w:t>
      </w:r>
    </w:p>
    <w:p w:rsidR="00240F8C" w:rsidRPr="00247D53" w:rsidRDefault="00240F8C" w:rsidP="00247D53">
      <w:pPr>
        <w:pStyle w:val="NormalWeb"/>
        <w:jc w:val="both"/>
        <w:rPr>
          <w:sz w:val="28"/>
          <w:szCs w:val="28"/>
        </w:rPr>
      </w:pPr>
      <w:r w:rsidRPr="00247D53">
        <w:rPr>
          <w:rStyle w:val="Strong"/>
          <w:sz w:val="28"/>
          <w:szCs w:val="28"/>
        </w:rPr>
        <w:t>2 этап. Наглядно-образное (Конкретно-предметное) мышление.</w:t>
      </w:r>
      <w:r w:rsidRPr="00247D53">
        <w:rPr>
          <w:sz w:val="28"/>
          <w:szCs w:val="28"/>
        </w:rPr>
        <w:br/>
        <w:t>На этом этапе, ребенку не обязательно совершать действия руками, он уже способен образно (наглядно) представить, что будет, если он совершит какое-то действие.</w:t>
      </w:r>
      <w:r>
        <w:rPr>
          <w:sz w:val="28"/>
          <w:szCs w:val="28"/>
        </w:rPr>
        <w:t xml:space="preserve"> ( от 2 лет до 5 лет)</w:t>
      </w:r>
    </w:p>
    <w:p w:rsidR="00240F8C" w:rsidRPr="00247D53" w:rsidRDefault="00240F8C" w:rsidP="00247D53">
      <w:pPr>
        <w:pStyle w:val="NormalWeb"/>
        <w:jc w:val="both"/>
        <w:rPr>
          <w:sz w:val="28"/>
          <w:szCs w:val="28"/>
        </w:rPr>
      </w:pPr>
      <w:r w:rsidRPr="00247D53">
        <w:rPr>
          <w:rStyle w:val="Strong"/>
          <w:sz w:val="28"/>
          <w:szCs w:val="28"/>
        </w:rPr>
        <w:t>3 этап. Словесно-логическое (Абстрактно-логическое) мышление.</w:t>
      </w:r>
      <w:r w:rsidRPr="00247D53">
        <w:rPr>
          <w:sz w:val="28"/>
          <w:szCs w:val="28"/>
        </w:rPr>
        <w:br/>
        <w:t>Самый сложный процесс мышления для детей. Здесь ребенок оперирует не конкретными образами, а сложными отвлеченными понятиями, выраженными словами. Например, в раннем детстве определенное слово ассоциируется у ребенка с конкретным, виденным им предметом. Например, при слове кошка ребенок младшего дошкольного возраста представляет себе именно свою кошку, и может удивится, что другую кошку тоже зовут кошкой. Дети старшего дошкольного возраста понятие “кошка” уже могут обобщить. Ребенок с развитым словесно-логическим мышлением способен оперировать такими например, абстрактными понятиями как время и пространство.</w:t>
      </w:r>
      <w:r>
        <w:rPr>
          <w:sz w:val="28"/>
          <w:szCs w:val="28"/>
        </w:rPr>
        <w:t xml:space="preserve"> ( от 5-6 лет и школьный возраст)</w:t>
      </w:r>
      <w:r w:rsidRPr="00247D53">
        <w:rPr>
          <w:sz w:val="28"/>
          <w:szCs w:val="28"/>
        </w:rPr>
        <w:t> </w:t>
      </w:r>
    </w:p>
    <w:p w:rsidR="00240F8C" w:rsidRPr="00247D53" w:rsidRDefault="00240F8C" w:rsidP="00247D53">
      <w:pPr>
        <w:pStyle w:val="NormalWeb"/>
        <w:jc w:val="both"/>
        <w:rPr>
          <w:sz w:val="28"/>
          <w:szCs w:val="28"/>
        </w:rPr>
      </w:pPr>
      <w:r w:rsidRPr="00247D53">
        <w:rPr>
          <w:rStyle w:val="Strong"/>
          <w:sz w:val="28"/>
          <w:szCs w:val="28"/>
        </w:rPr>
        <w:t>При правильно развитом мышлении человек способен:</w:t>
      </w:r>
      <w:r w:rsidRPr="00247D53">
        <w:rPr>
          <w:sz w:val="28"/>
          <w:szCs w:val="28"/>
        </w:rPr>
        <w:br/>
        <w:t>* Анализировать — разделять предметы или явления на составляющие компоненты.</w:t>
      </w:r>
      <w:r w:rsidRPr="00247D53">
        <w:rPr>
          <w:sz w:val="28"/>
          <w:szCs w:val="28"/>
        </w:rPr>
        <w:br/>
        <w:t>* Синтезировать — объединять разделённые анализом с выявлением при этом существенных связей.</w:t>
      </w:r>
      <w:r w:rsidRPr="00247D53">
        <w:rPr>
          <w:sz w:val="28"/>
          <w:szCs w:val="28"/>
        </w:rPr>
        <w:br/>
        <w:t>* Сравнивать — сопоставление предметы и явления, при этом обнаруживать их сходства и различия.</w:t>
      </w:r>
      <w:r w:rsidRPr="00247D53">
        <w:rPr>
          <w:sz w:val="28"/>
          <w:szCs w:val="28"/>
        </w:rPr>
        <w:br/>
        <w:t>* Классифицировать — группировать предметы по признакам.</w:t>
      </w:r>
      <w:r w:rsidRPr="00247D53">
        <w:rPr>
          <w:sz w:val="28"/>
          <w:szCs w:val="28"/>
        </w:rPr>
        <w:br/>
        <w:t>* Обобщать — объединять предметы по общим существенным признакам.</w:t>
      </w:r>
      <w:r w:rsidRPr="00247D53">
        <w:rPr>
          <w:sz w:val="28"/>
          <w:szCs w:val="28"/>
        </w:rPr>
        <w:br/>
        <w:t>* Конкретизировать — выделять частное из общего.</w:t>
      </w:r>
      <w:r w:rsidRPr="00247D53">
        <w:rPr>
          <w:sz w:val="28"/>
          <w:szCs w:val="28"/>
        </w:rPr>
        <w:br/>
        <w:t>* Абстрагировать — выделять какую-либо одну сторону или аспект предмета  с игнорированием других.</w:t>
      </w:r>
    </w:p>
    <w:p w:rsidR="00240F8C" w:rsidRPr="00247D53" w:rsidRDefault="00240F8C" w:rsidP="00247D5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40F8C" w:rsidRPr="00247D53" w:rsidRDefault="00240F8C" w:rsidP="00247D5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40F8C" w:rsidRPr="00247D53" w:rsidRDefault="00240F8C" w:rsidP="00247D5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40F8C" w:rsidRDefault="00240F8C" w:rsidP="000118C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240F8C" w:rsidRDefault="00240F8C" w:rsidP="000118C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240F8C" w:rsidRDefault="00240F8C" w:rsidP="000118C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240F8C" w:rsidRDefault="00240F8C" w:rsidP="000118C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240F8C" w:rsidRDefault="00240F8C" w:rsidP="000118C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240F8C" w:rsidRPr="005E1218" w:rsidRDefault="00240F8C" w:rsidP="000118C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Дидактические</w:t>
      </w:r>
      <w:r w:rsidRPr="005E121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иг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ры по развитию мышления у </w:t>
      </w:r>
      <w:r w:rsidRPr="005E121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дошкольников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Игры на развитие логического мышления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   </w:t>
      </w:r>
      <w:r w:rsidRPr="000118C0">
        <w:rPr>
          <w:rFonts w:ascii="Times New Roman" w:hAnsi="Times New Roman"/>
          <w:i/>
          <w:sz w:val="28"/>
          <w:szCs w:val="28"/>
          <w:lang w:eastAsia="ru-RU"/>
        </w:rPr>
        <w:t>1. Игры на формирование умений выполнять классификацию.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«Разложи предметы»</w:t>
      </w:r>
    </w:p>
    <w:p w:rsidR="00240F8C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Оборудование: набор из 8 игрушек и предметов различных по назначению, но одни – деревянные, а другие – пластмассовые: машинки, пирамидки, грибочки, тарелочки, бусы, кубики, домики, елочки по 2; две одинаковые коробочки.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Ход игры: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Педагог рассматривает с ребенком все игрушки по одной, а затем говорит: «эти игрушки надо разложить в 2 коробочки так, чтобы в каждой коробке оказались игрушки – чем-то похожие между собой». В случае затруднения педагог первую пару игрушек – елочки ставит их рядом и просит ребенка сравнить: «чем эти елочки различаются между собой?». Если ребенок не может найти основное отличие, педагог обращает внимание ребенка на материал, из которого сделаны эти игрушки. Затем ребенок действует самостоятельно. В конце игры надо обобщить принцип группировки: «в одной коробке – все деревянные игрушки, а в другой – все пластмассовые».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«Будь внимательным»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Ход игры: Педагог говорит детям: «я буду называть четыре слова, одно слово сюда не подходит. Вы должны слушать внимательно и назвать лишнее слово». Например: матрешка, неваляшка, чашка, кукла; стол, диван, цветок, стул и т.д.  После каждого выделенного «лишнего» слова педагог просит ребенка объяснить, почему это слово не подходит в данную группу слов.</w:t>
      </w:r>
    </w:p>
    <w:p w:rsidR="00240F8C" w:rsidRPr="00EE67EF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E67EF">
        <w:rPr>
          <w:rFonts w:ascii="Times New Roman" w:hAnsi="Times New Roman"/>
          <w:i/>
          <w:sz w:val="28"/>
          <w:szCs w:val="28"/>
          <w:lang w:eastAsia="ru-RU"/>
        </w:rPr>
        <w:t xml:space="preserve">2.  Игры на формирование умений выполнять систематизацию.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18C0">
        <w:rPr>
          <w:rFonts w:ascii="Times New Roman" w:hAnsi="Times New Roman"/>
          <w:b/>
          <w:sz w:val="28"/>
          <w:szCs w:val="28"/>
          <w:lang w:eastAsia="ru-RU"/>
        </w:rPr>
        <w:t>«Что было ночью?»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«Взрослый подошел к окну и сказал: «дети, посмотрите в окно, все вокруг белое – земля, крыши домов, деревья. Как вы думаете, что было ночью?». Что ответили дети?».</w:t>
      </w:r>
    </w:p>
    <w:p w:rsidR="00240F8C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0F8C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«Дождливая погода»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«Девочка Таня гуляла на улице, потом побежала домой. Мама ей открыла дверь и воскликнула: «ой, какой пошел сильный дождь!». Мама в окно не смотрела. Как мама узнала, что на улице идет сильный дождь?».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«Не покатались»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«Два друга – Олег и Никита взяли лыжи и пошли в лес. Ярко светило солнышко. Журчали ручьи. Кое-где проглядывала первая травка. Когда мальчики пришли в лес, то покататься на лыжах не смогли. Почему?».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Продолжи предложения:</w:t>
      </w:r>
    </w:p>
    <w:p w:rsidR="00240F8C" w:rsidRPr="000118C0" w:rsidRDefault="00240F8C" w:rsidP="000118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Мы включили свет, потому что … .</w:t>
      </w:r>
    </w:p>
    <w:p w:rsidR="00240F8C" w:rsidRPr="000118C0" w:rsidRDefault="00240F8C" w:rsidP="000118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Мама вернулась, чтобы взять зонт, потому что … .</w:t>
      </w:r>
    </w:p>
    <w:p w:rsidR="00240F8C" w:rsidRPr="000118C0" w:rsidRDefault="00240F8C" w:rsidP="000118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Дети надели теплую одежду, потому что … .</w:t>
      </w:r>
    </w:p>
    <w:p w:rsidR="00240F8C" w:rsidRPr="000118C0" w:rsidRDefault="00240F8C" w:rsidP="000118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Щенок громко залаял ,потому что … .</w:t>
      </w:r>
    </w:p>
    <w:p w:rsidR="00240F8C" w:rsidRPr="000118C0" w:rsidRDefault="00240F8C" w:rsidP="000118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Алеша выглянул в окно и увидел … .</w:t>
      </w:r>
    </w:p>
    <w:p w:rsidR="00240F8C" w:rsidRPr="000118C0" w:rsidRDefault="00240F8C" w:rsidP="000118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Таня проснулась утром и … 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  Игра «Чем похожи и чем отличаются? 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Цель: развитие зрительного восприятия, внимания, мышления и речи.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Оборудование: магнитная доска; магниты; 8 пар предметных картинок: мухомор – подосиновик, платье – юбка, ваза – кувшин, заяц – кролик, кот – рысь, трамвай – троллейбус, аист – лебедь, ель – лиственница.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Взрослый поочередно прикрепляет к магнитной доске каждую пару картинок и предлагает детям найти сходство и различие между изображенными предметами.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Игра «Разложи карточки»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Цель: развитие логического мышления.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Оборудование: квадратный лист бумаги, разделенный на девять клеток (для каждого ребенка) ; поднос с девятью картинками, три из которых – одинаковые (для каждого ребенка) 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На столе перед каждым ребенком находится квадратный лист бумаги, разделенный на девять клеток, и поднос с девятью картинками, три из которых – одинаковые. Воспитатель предлагает детям разложить картинки по клеткам так, чтобы в рядах и столбах не оказалось по две одинаковых картинки.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Игра «Разложи картинки по группам»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Цель: развитие навыков анализа и синтеза.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Оборудование: поднос с двенадцатью картинками. Которые можно разделить на четыре группы, например, овощи: лук, морковь, капуста; фрукты : яблоко, груша, персик; посуда : чашка, тарелка, чайник; инструменты – молоток, пила, лопата и т. д.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Перед каждым ребенком находится поднос с двенадцатью предметными картинками. Воспитатель предлагает детям разделить все картинки на четыре группы. (Комплекты картинок у детей разные) 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Задание «Закрой лишнюю картинку»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Цель: развитие мыслительных процессов (эмпирическое обобщение).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>Оборудование: карточка к заданию и квадратик из плотной бумаги (4*4 см) (для каждого ребенка) .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Перед каждым ребенком находится карточка к заданию и квадратик из плотной бумаги. Детям предлагается найти картинку, которая не подходит к остальным, и закрыть ее бумажным квадратиком.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Игра «Составь предложение по двум картинкам»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Цель: развитие внимания, мышления и речи.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Оборудование: магнитная доска; магниты; пары предметных картинок: : бабушка – кофта (чашка, ваза, девочка – кролик (фасоль, лыжи, мальчик – кот (велосипед, коньки, аист – гнездо и т. д.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Воспитатель поочередно прикрепляет к магнитной доске пару картинок и предлагает детям составить по ней как можно больше предложений.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>Игра «Скажи мне наоборот»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Цель: развитие мышления, внимания, умения подбирать слова-антонимы.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Воспитатель предлагает детям назвать слова противоположного значения, например: большой – маленький. Можно использовать следующие пары слов: веселый – грустный, быстрый – медленный, пустой – полный, умный – глупый, трудолюбивый – ленивый и т. д.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18C0">
        <w:rPr>
          <w:rFonts w:ascii="Times New Roman" w:hAnsi="Times New Roman"/>
          <w:b/>
          <w:sz w:val="28"/>
          <w:szCs w:val="28"/>
          <w:lang w:eastAsia="ru-RU"/>
        </w:rPr>
        <w:t xml:space="preserve">Игра «Нелепицы»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Цель: развитие речи, внимания, мышления.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Оборудование: карточка к заданию. </w:t>
      </w:r>
    </w:p>
    <w:p w:rsidR="00240F8C" w:rsidRPr="000118C0" w:rsidRDefault="00240F8C" w:rsidP="00011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8C0">
        <w:rPr>
          <w:rFonts w:ascii="Times New Roman" w:hAnsi="Times New Roman"/>
          <w:sz w:val="28"/>
          <w:szCs w:val="28"/>
          <w:lang w:eastAsia="ru-RU"/>
        </w:rPr>
        <w:t xml:space="preserve">Воспитатель предлагает ребенку рисунки, в которых содержатся какие-нибудь противоречия, несообразности, нарушения в поведении персонажей, просит ребенка найти ошибки и неточности и объяснить свой ответ. Предлагается ответить, как бывает на самом деле. </w:t>
      </w:r>
    </w:p>
    <w:p w:rsidR="00240F8C" w:rsidRPr="000118C0" w:rsidRDefault="00240F8C" w:rsidP="000118C0">
      <w:pPr>
        <w:pStyle w:val="Heading3"/>
        <w:jc w:val="both"/>
        <w:rPr>
          <w:b w:val="0"/>
          <w:color w:val="auto"/>
          <w:sz w:val="28"/>
          <w:szCs w:val="28"/>
        </w:rPr>
      </w:pPr>
      <w:r w:rsidRPr="000118C0">
        <w:rPr>
          <w:rFonts w:ascii="Times New Roman" w:hAnsi="Times New Roman"/>
          <w:b w:val="0"/>
          <w:color w:val="auto"/>
          <w:sz w:val="28"/>
          <w:szCs w:val="28"/>
        </w:rPr>
        <w:t>☺</w:t>
      </w:r>
      <w:r w:rsidRPr="000118C0">
        <w:rPr>
          <w:b w:val="0"/>
          <w:color w:val="auto"/>
          <w:sz w:val="28"/>
          <w:szCs w:val="28"/>
        </w:rPr>
        <w:t xml:space="preserve"> Игра «Ассоциация»</w:t>
      </w:r>
    </w:p>
    <w:p w:rsidR="00240F8C" w:rsidRPr="000118C0" w:rsidRDefault="00240F8C" w:rsidP="000118C0">
      <w:pPr>
        <w:pStyle w:val="NormalWeb"/>
        <w:jc w:val="both"/>
        <w:rPr>
          <w:sz w:val="28"/>
          <w:szCs w:val="28"/>
        </w:rPr>
      </w:pPr>
      <w:r w:rsidRPr="000118C0">
        <w:rPr>
          <w:sz w:val="28"/>
          <w:szCs w:val="28"/>
        </w:rPr>
        <w:t xml:space="preserve">Группа детей выстраивается в круг, и им предлагается два любых слова. Например, </w:t>
      </w:r>
      <w:r w:rsidRPr="000118C0">
        <w:rPr>
          <w:rStyle w:val="Emphasis"/>
          <w:sz w:val="28"/>
          <w:szCs w:val="28"/>
        </w:rPr>
        <w:t>щенок</w:t>
      </w:r>
      <w:r w:rsidRPr="000118C0">
        <w:rPr>
          <w:sz w:val="28"/>
          <w:szCs w:val="28"/>
        </w:rPr>
        <w:t xml:space="preserve"> и </w:t>
      </w:r>
      <w:r w:rsidRPr="000118C0">
        <w:rPr>
          <w:rStyle w:val="Emphasis"/>
          <w:sz w:val="28"/>
          <w:szCs w:val="28"/>
        </w:rPr>
        <w:t>мячик</w:t>
      </w:r>
      <w:r w:rsidRPr="000118C0">
        <w:rPr>
          <w:sz w:val="28"/>
          <w:szCs w:val="28"/>
        </w:rPr>
        <w:t>. Детям по очереди предлагается связать эти два слова в одно предложение. Кто последний придумает предложение, тот и выиграл. В предложенном примере могут возникнуть следующие ассоциации.</w:t>
      </w:r>
    </w:p>
    <w:p w:rsidR="00240F8C" w:rsidRPr="000118C0" w:rsidRDefault="00240F8C" w:rsidP="000118C0">
      <w:pPr>
        <w:pStyle w:val="NormalWeb"/>
        <w:jc w:val="both"/>
        <w:rPr>
          <w:sz w:val="28"/>
          <w:szCs w:val="28"/>
        </w:rPr>
      </w:pPr>
      <w:r w:rsidRPr="000118C0">
        <w:rPr>
          <w:rStyle w:val="Emphasis"/>
          <w:sz w:val="28"/>
          <w:szCs w:val="28"/>
        </w:rPr>
        <w:t>Щенок играет в мячик.</w:t>
      </w:r>
    </w:p>
    <w:p w:rsidR="00240F8C" w:rsidRPr="000118C0" w:rsidRDefault="00240F8C" w:rsidP="000118C0">
      <w:pPr>
        <w:pStyle w:val="NormalWeb"/>
        <w:jc w:val="both"/>
        <w:rPr>
          <w:sz w:val="28"/>
          <w:szCs w:val="28"/>
        </w:rPr>
      </w:pPr>
      <w:r w:rsidRPr="000118C0">
        <w:rPr>
          <w:rStyle w:val="Emphasis"/>
          <w:sz w:val="28"/>
          <w:szCs w:val="28"/>
        </w:rPr>
        <w:t>Щенок прыгает как мячик.</w:t>
      </w:r>
    </w:p>
    <w:p w:rsidR="00240F8C" w:rsidRPr="000118C0" w:rsidRDefault="00240F8C" w:rsidP="000118C0">
      <w:pPr>
        <w:pStyle w:val="NormalWeb"/>
        <w:jc w:val="both"/>
        <w:rPr>
          <w:sz w:val="28"/>
          <w:szCs w:val="28"/>
        </w:rPr>
      </w:pPr>
      <w:r w:rsidRPr="000118C0">
        <w:rPr>
          <w:rStyle w:val="Emphasis"/>
          <w:sz w:val="28"/>
          <w:szCs w:val="28"/>
        </w:rPr>
        <w:t>Щенка надо кормить, а мячик — нет.</w:t>
      </w:r>
    </w:p>
    <w:p w:rsidR="00240F8C" w:rsidRPr="000118C0" w:rsidRDefault="00240F8C" w:rsidP="000118C0">
      <w:pPr>
        <w:pStyle w:val="NormalWeb"/>
        <w:jc w:val="both"/>
        <w:rPr>
          <w:sz w:val="28"/>
          <w:szCs w:val="28"/>
        </w:rPr>
      </w:pPr>
      <w:r w:rsidRPr="000118C0">
        <w:rPr>
          <w:rStyle w:val="Emphasis"/>
          <w:sz w:val="28"/>
          <w:szCs w:val="28"/>
        </w:rPr>
        <w:t>Щенок пушистый и теплый, а мячик гладкий и холодный.</w:t>
      </w:r>
    </w:p>
    <w:p w:rsidR="00240F8C" w:rsidRPr="000118C0" w:rsidRDefault="00240F8C" w:rsidP="000118C0">
      <w:pPr>
        <w:pStyle w:val="NormalWeb"/>
        <w:jc w:val="both"/>
        <w:rPr>
          <w:sz w:val="28"/>
          <w:szCs w:val="28"/>
        </w:rPr>
      </w:pPr>
      <w:r w:rsidRPr="000118C0">
        <w:rPr>
          <w:rStyle w:val="Emphasis"/>
          <w:sz w:val="28"/>
          <w:szCs w:val="28"/>
        </w:rPr>
        <w:t>У щенка глаза круглые, как мячик.</w:t>
      </w:r>
    </w:p>
    <w:p w:rsidR="00240F8C" w:rsidRPr="000118C0" w:rsidRDefault="00240F8C" w:rsidP="000118C0">
      <w:pPr>
        <w:pStyle w:val="NormalWeb"/>
        <w:jc w:val="both"/>
        <w:rPr>
          <w:sz w:val="28"/>
          <w:szCs w:val="28"/>
        </w:rPr>
      </w:pPr>
      <w:r w:rsidRPr="000118C0">
        <w:rPr>
          <w:rStyle w:val="Emphasis"/>
          <w:sz w:val="28"/>
          <w:szCs w:val="28"/>
        </w:rPr>
        <w:t>Дети любят играть со щенком и мячиком.</w:t>
      </w:r>
    </w:p>
    <w:p w:rsidR="00240F8C" w:rsidRPr="000118C0" w:rsidRDefault="00240F8C" w:rsidP="000118C0">
      <w:pPr>
        <w:pStyle w:val="NormalWeb"/>
        <w:jc w:val="both"/>
        <w:rPr>
          <w:sz w:val="28"/>
          <w:szCs w:val="28"/>
        </w:rPr>
      </w:pPr>
    </w:p>
    <w:p w:rsidR="00240F8C" w:rsidRPr="000118C0" w:rsidRDefault="00240F8C" w:rsidP="000118C0">
      <w:pPr>
        <w:pStyle w:val="Heading3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0118C0">
        <w:rPr>
          <w:rFonts w:ascii="Times New Roman" w:hAnsi="Times New Roman"/>
          <w:b w:val="0"/>
          <w:color w:val="auto"/>
          <w:sz w:val="28"/>
          <w:szCs w:val="28"/>
        </w:rPr>
        <w:t xml:space="preserve">Педагог- психолог : </w:t>
      </w:r>
    </w:p>
    <w:p w:rsidR="00240F8C" w:rsidRPr="000118C0" w:rsidRDefault="00240F8C" w:rsidP="000118C0">
      <w:pPr>
        <w:pStyle w:val="Heading3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0118C0">
        <w:rPr>
          <w:rFonts w:ascii="Times New Roman" w:hAnsi="Times New Roman"/>
          <w:b w:val="0"/>
          <w:color w:val="auto"/>
          <w:sz w:val="28"/>
          <w:szCs w:val="28"/>
        </w:rPr>
        <w:t>Синькова Нина Владимировна</w:t>
      </w:r>
    </w:p>
    <w:sectPr w:rsidR="00240F8C" w:rsidRPr="000118C0" w:rsidSect="008E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72E"/>
    <w:multiLevelType w:val="multilevel"/>
    <w:tmpl w:val="4EBE2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B0793E"/>
    <w:multiLevelType w:val="multilevel"/>
    <w:tmpl w:val="317CD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A91DD5"/>
    <w:multiLevelType w:val="multilevel"/>
    <w:tmpl w:val="4634AD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860C8"/>
    <w:multiLevelType w:val="multilevel"/>
    <w:tmpl w:val="3B325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FB615E"/>
    <w:multiLevelType w:val="multilevel"/>
    <w:tmpl w:val="25DE1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60696D"/>
    <w:multiLevelType w:val="multilevel"/>
    <w:tmpl w:val="928C9E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201516"/>
    <w:multiLevelType w:val="multilevel"/>
    <w:tmpl w:val="6512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FC7270"/>
    <w:multiLevelType w:val="multilevel"/>
    <w:tmpl w:val="EE28F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835241"/>
    <w:multiLevelType w:val="multilevel"/>
    <w:tmpl w:val="A5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218"/>
    <w:rsid w:val="000118C0"/>
    <w:rsid w:val="0011734E"/>
    <w:rsid w:val="00240F8C"/>
    <w:rsid w:val="00244145"/>
    <w:rsid w:val="00247D53"/>
    <w:rsid w:val="002560C7"/>
    <w:rsid w:val="00281CAF"/>
    <w:rsid w:val="0036128C"/>
    <w:rsid w:val="004A30C9"/>
    <w:rsid w:val="00542A6F"/>
    <w:rsid w:val="005D27A8"/>
    <w:rsid w:val="005E1218"/>
    <w:rsid w:val="0067475A"/>
    <w:rsid w:val="007C50C2"/>
    <w:rsid w:val="008E3CD7"/>
    <w:rsid w:val="00C475EA"/>
    <w:rsid w:val="00C62575"/>
    <w:rsid w:val="00EE67EF"/>
    <w:rsid w:val="00F8437D"/>
    <w:rsid w:val="00F8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D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E1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25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14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5E1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2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25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145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21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E1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5E1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5E1218"/>
    <w:rPr>
      <w:rFonts w:cs="Times New Roman"/>
    </w:rPr>
  </w:style>
  <w:style w:type="character" w:customStyle="1" w:styleId="c3">
    <w:name w:val="c3"/>
    <w:basedOn w:val="DefaultParagraphFont"/>
    <w:uiPriority w:val="99"/>
    <w:rsid w:val="005E1218"/>
    <w:rPr>
      <w:rFonts w:cs="Times New Roman"/>
    </w:rPr>
  </w:style>
  <w:style w:type="character" w:customStyle="1" w:styleId="c2">
    <w:name w:val="c2"/>
    <w:basedOn w:val="DefaultParagraphFont"/>
    <w:uiPriority w:val="99"/>
    <w:rsid w:val="005E1218"/>
    <w:rPr>
      <w:rFonts w:cs="Times New Roman"/>
    </w:rPr>
  </w:style>
  <w:style w:type="character" w:customStyle="1" w:styleId="c1">
    <w:name w:val="c1"/>
    <w:basedOn w:val="DefaultParagraphFont"/>
    <w:uiPriority w:val="99"/>
    <w:rsid w:val="005E1218"/>
    <w:rPr>
      <w:rFonts w:cs="Times New Roman"/>
    </w:rPr>
  </w:style>
  <w:style w:type="paragraph" w:customStyle="1" w:styleId="c0">
    <w:name w:val="c0"/>
    <w:basedOn w:val="Normal"/>
    <w:uiPriority w:val="99"/>
    <w:rsid w:val="005E1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475E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475E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2441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6</Pages>
  <Words>1372</Words>
  <Characters>7822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</dc:creator>
  <cp:keywords/>
  <dc:description/>
  <cp:lastModifiedBy>USER</cp:lastModifiedBy>
  <cp:revision>6</cp:revision>
  <dcterms:created xsi:type="dcterms:W3CDTF">2015-03-23T21:40:00Z</dcterms:created>
  <dcterms:modified xsi:type="dcterms:W3CDTF">2020-12-03T02:07:00Z</dcterms:modified>
</cp:coreProperties>
</file>